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/>
        <w:spacing w:line="288" w:lineRule="auto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Module Title </w:t>
      </w:r>
      <w:r w:rsidDel="00000000" w:rsidR="00000000" w:rsidRPr="00000000">
        <w:rPr>
          <w:rFonts w:ascii="Happy Monkey" w:cs="Happy Monkey" w:eastAsia="Happy Monkey" w:hAnsi="Happy Monkey"/>
          <w:b w:val="1"/>
          <w:sz w:val="24"/>
          <w:szCs w:val="24"/>
          <w:u w:val="single"/>
          <w:rtl w:val="0"/>
        </w:rPr>
        <w:t xml:space="preserve">Making the Most of Energy: Insulate It!</w:t>
      </w:r>
      <w:r w:rsidDel="00000000" w:rsidR="00000000" w:rsidRPr="00000000">
        <w:rPr>
          <w:rFonts w:ascii="Happy Monkey" w:cs="Happy Monkey" w:eastAsia="Happy Monkey" w:hAnsi="Happy Monkey"/>
          <w:b w:val="1"/>
          <w:sz w:val="24"/>
          <w:szCs w:val="24"/>
          <w:rtl w:val="0"/>
        </w:rPr>
        <w:t xml:space="preserve">   </w:t>
      </w:r>
      <w:r w:rsidDel="00000000" w:rsidR="00000000" w:rsidRPr="00000000">
        <w:rPr>
          <w:b w:val="1"/>
          <w:sz w:val="24"/>
          <w:szCs w:val="24"/>
          <w:rtl w:val="0"/>
        </w:rPr>
        <w:t xml:space="preserve">LS Team  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Crispin, Dedini, Haller, Hobba, Huschle, Stackhouse, Vack</w:t>
      </w:r>
      <w:r w:rsidDel="00000000" w:rsidR="00000000" w:rsidRPr="00000000">
        <w:rPr>
          <w:b w:val="1"/>
          <w:sz w:val="24"/>
          <w:szCs w:val="24"/>
          <w:rtl w:val="0"/>
        </w:rPr>
        <w:t xml:space="preserve">     </w:t>
      </w:r>
    </w:p>
    <w:p w:rsidR="00000000" w:rsidDel="00000000" w:rsidP="00000000" w:rsidRDefault="00000000" w:rsidRPr="00000000">
      <w:pPr>
        <w:pBdr/>
        <w:spacing w:line="288" w:lineRule="auto"/>
        <w:contextualSpacing w:val="0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Grade level: </w:t>
      </w: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6-8</w:t>
      </w:r>
      <w:r w:rsidDel="00000000" w:rsidR="00000000" w:rsidRPr="00000000">
        <w:rPr>
          <w:rtl w:val="0"/>
        </w:rPr>
      </w:r>
    </w:p>
    <w:tbl>
      <w:tblPr>
        <w:tblStyle w:val="Table1"/>
        <w:bidiVisual w:val="0"/>
        <w:tblW w:w="13176.0" w:type="dxa"/>
        <w:jc w:val="left"/>
        <w:tblInd w:w="-115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588"/>
        <w:gridCol w:w="6588"/>
        <w:tblGridChange w:id="0">
          <w:tblGrid>
            <w:gridCol w:w="6588"/>
            <w:gridCol w:w="6588"/>
          </w:tblGrid>
        </w:tblGridChange>
      </w:tblGrid>
      <w:tr>
        <w:tc>
          <w:tcPr>
            <w:shd w:fill="d9d9d9"/>
          </w:tcPr>
          <w:p w:rsidR="00000000" w:rsidDel="00000000" w:rsidP="00000000" w:rsidRDefault="00000000" w:rsidRPr="00000000">
            <w:pPr>
              <w:pBdr/>
              <w:tabs>
                <w:tab w:val="left" w:pos="2370"/>
              </w:tabs>
              <w:contextualSpacing w:val="0"/>
              <w:rPr>
                <w:rFonts w:ascii="Comfortaa" w:cs="Comfortaa" w:eastAsia="Comfortaa" w:hAnsi="Comfortaa"/>
                <w:b w:val="1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rtl w:val="0"/>
              </w:rPr>
              <w:t xml:space="preserve">Lesson # 4              Title:</w:t>
              <w:tab/>
              <w:t xml:space="preserve"> Thermos Challenge</w:t>
            </w:r>
          </w:p>
        </w:tc>
        <w:tc>
          <w:tcPr>
            <w:shd w:fill="d9d9d9"/>
          </w:tcPr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b w:val="1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rtl w:val="0"/>
              </w:rPr>
              <w:t xml:space="preserve">Number of Minutes:  60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b w:val="1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rtl w:val="0"/>
              </w:rPr>
              <w:t xml:space="preserve">Mathematical purpose: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5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Purchasing materials with budget constraint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Graphing linear data</w:t>
            </w:r>
          </w:p>
          <w:p w:rsidR="00000000" w:rsidDel="00000000" w:rsidP="00000000" w:rsidRDefault="00000000" w:rsidRPr="00000000">
            <w:pPr>
              <w:numPr>
                <w:ilvl w:val="0"/>
                <w:numId w:val="4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Direct vs. indirect variation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b w:val="1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rtl w:val="0"/>
              </w:rPr>
              <w:t xml:space="preserve">Scientific Purpose: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Understand relationship between heat &amp; energy</w:t>
            </w:r>
          </w:p>
          <w:p w:rsidR="00000000" w:rsidDel="00000000" w:rsidP="00000000" w:rsidRDefault="00000000" w:rsidRPr="00000000">
            <w:pPr>
              <w:numPr>
                <w:ilvl w:val="0"/>
                <w:numId w:val="7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Applying insulators &amp; conductors to real-life situation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b w:val="1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rtl w:val="0"/>
              </w:rPr>
              <w:t xml:space="preserve">Materials needed: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Infrared thermometer (at least one)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Digital thermometer (one per team)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Various insulation/conductive material:   bubble wrap, wool cloth, quilt lining, newspaper,  felt, brown paper bags, cotton stuffing, polyester fur, aluminum foil, etc.   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Heat proof water bottle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Stop watch/timer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Warm water stored in 1-3 gallon hot pot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Rubber bands &amp; tape</w:t>
            </w:r>
          </w:p>
          <w:p w:rsidR="00000000" w:rsidDel="00000000" w:rsidP="00000000" w:rsidRDefault="00000000" w:rsidRPr="00000000">
            <w:pPr>
              <w:numPr>
                <w:ilvl w:val="0"/>
                <w:numId w:val="3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hyperlink r:id="rId5">
              <w:r w:rsidDel="00000000" w:rsidR="00000000" w:rsidRPr="00000000">
                <w:rPr>
                  <w:rFonts w:ascii="Comfortaa" w:cs="Comfortaa" w:eastAsia="Comfortaa" w:hAnsi="Comfortaa"/>
                  <w:color w:val="1155cc"/>
                  <w:u w:val="single"/>
                  <w:rtl w:val="0"/>
                </w:rPr>
                <w:t xml:space="preserve">Student Handout</w:t>
              </w:r>
            </w:hyperlink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   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b w:val="1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rtl w:val="0"/>
              </w:rPr>
              <w:t xml:space="preserve">Academic vocabulary: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thermal energy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insulators 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conductors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direct &amp; indirect variation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slope</w:t>
            </w:r>
          </w:p>
          <w:p w:rsidR="00000000" w:rsidDel="00000000" w:rsidP="00000000" w:rsidRDefault="00000000" w:rsidRPr="00000000">
            <w:pPr>
              <w:numPr>
                <w:ilvl w:val="0"/>
                <w:numId w:val="8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dependent /independent variable</w:t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b w:val="1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rtl w:val="0"/>
              </w:rPr>
              <w:t xml:space="preserve">Common Core Standards (copy and paste):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color w:val="373737"/>
              </w:rPr>
            </w:pPr>
            <w:hyperlink r:id="rId6">
              <w:r w:rsidDel="00000000" w:rsidR="00000000" w:rsidRPr="00000000">
                <w:rPr>
                  <w:rFonts w:ascii="Comfortaa" w:cs="Comfortaa" w:eastAsia="Comfortaa" w:hAnsi="Comfortaa"/>
                  <w:color w:val="373737"/>
                  <w:rtl w:val="0"/>
                </w:rPr>
                <w:t xml:space="preserve">CCSS.ELA-LITERACY.RST.6-8.3</w:t>
              </w:r>
            </w:hyperlink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color w:val="202020"/>
              </w:rPr>
            </w:pPr>
            <w:r w:rsidDel="00000000" w:rsidR="00000000" w:rsidRPr="00000000">
              <w:rPr>
                <w:rFonts w:ascii="Comfortaa" w:cs="Comfortaa" w:eastAsia="Comfortaa" w:hAnsi="Comfortaa"/>
                <w:color w:val="202020"/>
                <w:rtl w:val="0"/>
              </w:rPr>
              <w:t xml:space="preserve">Follow precisely a multistep procedure when carrying out experiments, taking measurements, or performing technical tasks.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color w:val="20202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color w:val="373737"/>
              </w:rPr>
            </w:pPr>
            <w:hyperlink r:id="rId7">
              <w:r w:rsidDel="00000000" w:rsidR="00000000" w:rsidRPr="00000000">
                <w:rPr>
                  <w:rFonts w:ascii="Comfortaa" w:cs="Comfortaa" w:eastAsia="Comfortaa" w:hAnsi="Comfortaa"/>
                  <w:color w:val="373737"/>
                  <w:rtl w:val="0"/>
                </w:rPr>
                <w:t xml:space="preserve">CCSS.MATH.CONTENT.6.RP.A.1</w:t>
              </w:r>
            </w:hyperlink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color w:val="202020"/>
              </w:rPr>
            </w:pPr>
            <w:r w:rsidDel="00000000" w:rsidR="00000000" w:rsidRPr="00000000">
              <w:rPr>
                <w:rFonts w:ascii="Comfortaa" w:cs="Comfortaa" w:eastAsia="Comfortaa" w:hAnsi="Comfortaa"/>
                <w:color w:val="202020"/>
                <w:rtl w:val="0"/>
              </w:rPr>
              <w:t xml:space="preserve">Understand the concept of a ratio and use ratio language to describe a ratio relationship between two quantities. 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u w:val="single"/>
              </w:rPr>
            </w:pPr>
            <w:hyperlink r:id="rId8">
              <w:r w:rsidDel="00000000" w:rsidR="00000000" w:rsidRPr="00000000">
                <w:rPr>
                  <w:rFonts w:ascii="Comfortaa" w:cs="Comfortaa" w:eastAsia="Comfortaa" w:hAnsi="Comfortaa"/>
                  <w:u w:val="single"/>
                  <w:rtl w:val="0"/>
                </w:rPr>
                <w:t xml:space="preserve">CCSS.MATH.CONTENT.8.EE.B.5</w:t>
              </w:r>
            </w:hyperlink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color w:val="202020"/>
              </w:rPr>
            </w:pPr>
            <w:r w:rsidDel="00000000" w:rsidR="00000000" w:rsidRPr="00000000">
              <w:rPr>
                <w:rFonts w:ascii="Comfortaa" w:cs="Comfortaa" w:eastAsia="Comfortaa" w:hAnsi="Comfortaa"/>
                <w:color w:val="202020"/>
                <w:rtl w:val="0"/>
              </w:rPr>
              <w:t xml:space="preserve">Graph proportional relationships, interpreting the unit rate as the slope of the graph. 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b w:val="1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rtl w:val="0"/>
              </w:rPr>
              <w:t xml:space="preserve">Next Generation Science Standards (copy and paste):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color w:val="333333"/>
                <w:highlight w:val="white"/>
                <w:rtl w:val="0"/>
              </w:rPr>
              <w:t xml:space="preserve">MS-PS3-3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color w:val="333333"/>
                <w:rtl w:val="0"/>
              </w:rPr>
              <w:t xml:space="preserve">Apply scientific principles to design, construct, and test a device that</w:t>
            </w:r>
            <w:r w:rsidDel="00000000" w:rsidR="00000000" w:rsidRPr="00000000">
              <w:rPr>
                <w:rFonts w:ascii="Comfortaa" w:cs="Comfortaa" w:eastAsia="Comfortaa" w:hAnsi="Comfortaa"/>
                <w:color w:val="333333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omfortaa" w:cs="Comfortaa" w:eastAsia="Comfortaa" w:hAnsi="Comfortaa"/>
                <w:color w:val="333333"/>
                <w:rtl w:val="0"/>
              </w:rPr>
              <w:t xml:space="preserve">either minimizes or maximizes</w:t>
            </w:r>
            <w:r w:rsidDel="00000000" w:rsidR="00000000" w:rsidRPr="00000000">
              <w:rPr>
                <w:rFonts w:ascii="Comfortaa" w:cs="Comfortaa" w:eastAsia="Comfortaa" w:hAnsi="Comfortaa"/>
                <w:color w:val="333333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omfortaa" w:cs="Comfortaa" w:eastAsia="Comfortaa" w:hAnsi="Comfortaa"/>
                <w:color w:val="333333"/>
                <w:rtl w:val="0"/>
              </w:rPr>
              <w:t xml:space="preserve">thermal energy transfer.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color w:val="333333"/>
                <w:highlight w:val="white"/>
                <w:rtl w:val="0"/>
              </w:rPr>
              <w:t xml:space="preserve">MS-PS3-4.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color w:val="333333"/>
                <w:rtl w:val="0"/>
              </w:rPr>
              <w:t xml:space="preserve">Plan an investigation to determine</w:t>
            </w:r>
            <w:r w:rsidDel="00000000" w:rsidR="00000000" w:rsidRPr="00000000">
              <w:rPr>
                <w:rFonts w:ascii="Comfortaa" w:cs="Comfortaa" w:eastAsia="Comfortaa" w:hAnsi="Comfortaa"/>
                <w:color w:val="333333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omfortaa" w:cs="Comfortaa" w:eastAsia="Comfortaa" w:hAnsi="Comfortaa"/>
                <w:color w:val="333333"/>
                <w:rtl w:val="0"/>
              </w:rPr>
              <w:t xml:space="preserve">the relationships among</w:t>
            </w:r>
            <w:r w:rsidDel="00000000" w:rsidR="00000000" w:rsidRPr="00000000">
              <w:rPr>
                <w:rFonts w:ascii="Comfortaa" w:cs="Comfortaa" w:eastAsia="Comfortaa" w:hAnsi="Comfortaa"/>
                <w:color w:val="333333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omfortaa" w:cs="Comfortaa" w:eastAsia="Comfortaa" w:hAnsi="Comfortaa"/>
                <w:color w:val="333333"/>
                <w:rtl w:val="0"/>
              </w:rPr>
              <w:t xml:space="preserve">the energy transferred, the type of matter, the mass, and the change in the average kinetic energy of the particles as measured by the temperature of the sample.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b w:val="1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rtl w:val="0"/>
              </w:rPr>
              <w:t xml:space="preserve">When students are finished they will understand: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That thermal energy can never be completely conserved.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What materials are the best insulators.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The engineering design process.</w:t>
            </w:r>
          </w:p>
          <w:p w:rsidR="00000000" w:rsidDel="00000000" w:rsidP="00000000" w:rsidRDefault="00000000" w:rsidRPr="00000000">
            <w:pPr>
              <w:numPr>
                <w:ilvl w:val="0"/>
                <w:numId w:val="6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The importance of insulation and design when it comes to energy efficiency.  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b w:val="1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rtl w:val="0"/>
              </w:rPr>
              <w:t xml:space="preserve">What are teacher questions or prompts?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“How are heat and energy related?”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“Examine our classroom and make predictions about where thermal energy most likely escapes.”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“How does a thermos keep your hot chocolate warm?”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“What does the line of your graph tell you about the relationship between temperature and time?”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“Be sure to draw a schematic of design before you begin.”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“Don’t forget to draw a predictive graph before you collect data.”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What are questions you anticipate students will have?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What materials are the best insulators?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What order of materials best reduces heat loss?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Why do certain materials insulate better than others?</w:t>
            </w:r>
          </w:p>
          <w:p w:rsidR="00000000" w:rsidDel="00000000" w:rsidP="00000000" w:rsidRDefault="00000000" w:rsidRPr="00000000">
            <w:pPr>
              <w:numPr>
                <w:ilvl w:val="0"/>
                <w:numId w:val="2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How does starting temperature affect rate of heat loss?</w:t>
            </w:r>
          </w:p>
        </w:tc>
        <w:tc>
          <w:tcPr/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What are misconceptions students might have?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Aluminum foil will only work as a conductor.</w:t>
            </w:r>
          </w:p>
          <w:p w:rsidR="00000000" w:rsidDel="00000000" w:rsidP="00000000" w:rsidRDefault="00000000" w:rsidRPr="00000000">
            <w:pPr>
              <w:numPr>
                <w:ilvl w:val="0"/>
                <w:numId w:val="1"/>
              </w:numPr>
              <w:pBdr/>
              <w:ind w:left="720" w:hanging="360"/>
              <w:contextualSpacing w:val="1"/>
              <w:rPr>
                <w:rFonts w:ascii="Comfortaa" w:cs="Comfortaa" w:eastAsia="Comfortaa" w:hAnsi="Comfortaa"/>
                <w:u w:val="none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Tighter/more compressed layers will hold in heat better.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820" w:hRule="atLeast"/>
        </w:trPr>
        <w:tc>
          <w:tcPr>
            <w:gridSpan w:val="2"/>
          </w:tcPr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Comfortaa" w:cs="Comfortaa" w:eastAsia="Comfortaa" w:hAnsi="Comfortaa"/>
                <w:b w:val="1"/>
                <w:sz w:val="24"/>
                <w:szCs w:val="24"/>
                <w:rtl w:val="0"/>
              </w:rPr>
              <w:t xml:space="preserve">General outline of the lesson: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1. Review concept of heat, energy, and temperature equilibrium.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2.  Introduce thermos activity &amp; give directions.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3.  Students design thermos and budget for materials.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4.  Students construct thermoses.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5.  Students fill thermos with hot water and record temps for 10 min.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6.   Students create graph from data and compare to control. 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7.  Student share designs and discuss successes and failures.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8.  Students redesign thermoses, retest, and compare results with first design.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r w:rsidDel="00000000" w:rsidR="00000000" w:rsidRPr="00000000">
              <w:rPr>
                <w:rFonts w:ascii="Comfortaa" w:cs="Comfortaa" w:eastAsia="Comfortaa" w:hAnsi="Comfortaa"/>
                <w:rtl w:val="0"/>
              </w:rPr>
              <w:t xml:space="preserve">9.   Students evaluate both designs and explain what makes a better thermos based on their collected evidence.  </w:t>
            </w:r>
          </w:p>
          <w:p w:rsidR="00000000" w:rsidDel="00000000" w:rsidP="00000000" w:rsidRDefault="00000000" w:rsidRPr="00000000">
            <w:pPr>
              <w:pBdr/>
              <w:contextualSpacing w:val="0"/>
              <w:rPr>
                <w:rFonts w:ascii="Comfortaa" w:cs="Comfortaa" w:eastAsia="Comfortaa" w:hAnsi="Comfortaa"/>
              </w:rPr>
            </w:pPr>
            <w:bookmarkStart w:colFirst="0" w:colLast="0" w:name="_gjdgxs" w:id="0"/>
            <w:bookmarkEnd w:id="0"/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>
      <w:pPr>
        <w:pBdr/>
        <w:contextualSpacing w:val="0"/>
        <w:rPr>
          <w:rFonts w:ascii="Comfortaa" w:cs="Comfortaa" w:eastAsia="Comfortaa" w:hAnsi="Comfortaa"/>
        </w:rPr>
      </w:pPr>
      <w:r w:rsidDel="00000000" w:rsidR="00000000" w:rsidRPr="00000000">
        <w:rPr>
          <w:rFonts w:ascii="Comfortaa" w:cs="Comfortaa" w:eastAsia="Comfortaa" w:hAnsi="Comfortaa"/>
          <w:rtl w:val="0"/>
        </w:rPr>
        <w:t xml:space="preserve">Supplemental files/resources will follow</w:t>
      </w:r>
    </w:p>
    <w:p w:rsidR="00000000" w:rsidDel="00000000" w:rsidP="00000000" w:rsidRDefault="00000000" w:rsidRPr="00000000">
      <w:pPr>
        <w:pBdr/>
        <w:contextualSpacing w:val="0"/>
        <w:rPr>
          <w:rFonts w:ascii="Comfortaa" w:cs="Comfortaa" w:eastAsia="Comfortaa" w:hAnsi="Comfortaa"/>
        </w:rPr>
      </w:pPr>
      <w:hyperlink r:id="rId9">
        <w:r w:rsidDel="00000000" w:rsidR="00000000" w:rsidRPr="00000000">
          <w:rPr>
            <w:rFonts w:ascii="Comfortaa" w:cs="Comfortaa" w:eastAsia="Comfortaa" w:hAnsi="Comfortaa"/>
            <w:color w:val="1155cc"/>
            <w:u w:val="single"/>
            <w:rtl w:val="0"/>
          </w:rPr>
          <w:t xml:space="preserve">Design a Thermos Lab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/>
        <w:contextualSpacing w:val="0"/>
        <w:rPr>
          <w:rFonts w:ascii="Comfortaa" w:cs="Comfortaa" w:eastAsia="Comfortaa" w:hAnsi="Comfortaa"/>
        </w:rPr>
      </w:pPr>
      <w:hyperlink r:id="rId10">
        <w:r w:rsidDel="00000000" w:rsidR="00000000" w:rsidRPr="00000000">
          <w:rPr>
            <w:rFonts w:ascii="Comfortaa" w:cs="Comfortaa" w:eastAsia="Comfortaa" w:hAnsi="Comfortaa"/>
            <w:color w:val="1155cc"/>
            <w:u w:val="single"/>
            <w:rtl w:val="0"/>
          </w:rPr>
          <w:t xml:space="preserve">Engineering Design Worksheet</w:t>
        </w:r>
      </w:hyperlink>
      <w:r w:rsidDel="00000000" w:rsidR="00000000" w:rsidRPr="00000000">
        <w:rPr>
          <w:rFonts w:ascii="Comfortaa" w:cs="Comfortaa" w:eastAsia="Comfortaa" w:hAnsi="Comfortaa"/>
          <w:rtl w:val="0"/>
        </w:rPr>
        <w:t xml:space="preserve"> </w:t>
      </w:r>
    </w:p>
    <w:sectPr>
      <w:headerReference r:id="rId11" w:type="default"/>
      <w:footerReference r:id="rId12" w:type="default"/>
      <w:pgSz w:h="12240" w:w="15840"/>
      <w:pgMar w:bottom="450" w:top="99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Georgia"/>
  <w:font w:name="Happy Monkey">
    <w:embedRegular w:fontKey="{00000000-0000-0000-0000-000000000000}" r:id="rId1" w:subsetted="0"/>
  </w:font>
  <w:font w:name="Helvetica Neue">
    <w:embedRegular w:fontKey="{00000000-0000-0000-0000-000000000000}" r:id="rId2" w:subsetted="0"/>
    <w:embedBold w:fontKey="{00000000-0000-0000-0000-000000000000}" r:id="rId3" w:subsetted="0"/>
    <w:embedItalic w:fontKey="{00000000-0000-0000-0000-000000000000}" r:id="rId4" w:subsetted="0"/>
    <w:embedBoldItalic w:fontKey="{00000000-0000-0000-0000-000000000000}" r:id="rId5" w:subsetted="0"/>
  </w:font>
  <w:font w:name="Trajan Pro"/>
  <w:font w:name="Comfortaa">
    <w:embedRegular w:fontKey="{00000000-0000-0000-0000-000000000000}" r:id="rId6" w:subsetted="0"/>
    <w:embedBold w:fontKey="{00000000-0000-0000-0000-000000000000}" r:id="rId7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/>
      <w:tabs>
        <w:tab w:val="center" w:pos="4680"/>
        <w:tab w:val="right" w:pos="9360"/>
      </w:tabs>
      <w:spacing w:after="720" w:before="0" w:line="240" w:lineRule="auto"/>
      <w:contextualSpacing w:val="0"/>
      <w:jc w:val="right"/>
      <w:rPr>
        <w:rFonts w:ascii="Helvetica Neue" w:cs="Helvetica Neue" w:eastAsia="Helvetica Neue" w:hAnsi="Helvetica Neue"/>
        <w:b w:val="1"/>
        <w:sz w:val="20"/>
        <w:szCs w:val="20"/>
      </w:rPr>
    </w:pPr>
    <w:r w:rsidDel="00000000" w:rsidR="00000000" w:rsidRPr="00000000">
      <w:rPr>
        <w:rFonts w:ascii="Helvetica Neue" w:cs="Helvetica Neue" w:eastAsia="Helvetica Neue" w:hAnsi="Helvetica Neue"/>
        <w:b w:val="1"/>
        <w:sz w:val="20"/>
        <w:szCs w:val="20"/>
        <w:rtl w:val="0"/>
      </w:rPr>
      <w:t xml:space="preserve">DRAFT 3.7.2015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pBdr/>
      <w:tabs>
        <w:tab w:val="center" w:pos="4680"/>
        <w:tab w:val="right" w:pos="9360"/>
      </w:tabs>
      <w:spacing w:after="0" w:before="720" w:line="240" w:lineRule="auto"/>
      <w:contextualSpacing w:val="0"/>
      <w:rPr>
        <w:rFonts w:ascii="Trajan Pro" w:cs="Trajan Pro" w:eastAsia="Trajan Pro" w:hAnsi="Trajan Pro"/>
        <w:b w:val="1"/>
        <w:sz w:val="40"/>
        <w:szCs w:val="40"/>
      </w:rPr>
    </w:pPr>
    <w:r w:rsidDel="00000000" w:rsidR="00000000" w:rsidRPr="00000000">
      <w:rPr>
        <w:rFonts w:ascii="Trajan Pro" w:cs="Trajan Pro" w:eastAsia="Trajan Pro" w:hAnsi="Trajan Pro"/>
        <w:b w:val="1"/>
        <w:sz w:val="40"/>
        <w:szCs w:val="40"/>
        <w:rtl w:val="0"/>
      </w:rPr>
      <w:t xml:space="preserve">HISI - Lesson 4 Outline: Thermos Challenge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pBdr/>
        <w:spacing w:after="20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Bdr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Bdr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Bdr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Bdr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Bdr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Bdr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pBdr/>
      <w:spacing w:after="0" w:line="240" w:lineRule="auto"/>
    </w:pPr>
    <w:rPr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11" Type="http://schemas.openxmlformats.org/officeDocument/2006/relationships/header" Target="header1.xml"/><Relationship Id="rId10" Type="http://schemas.openxmlformats.org/officeDocument/2006/relationships/hyperlink" Target="https://drive.google.com/drive/folders/0B0uvhBbax_aSVE41YnE2LTFGWGs" TargetMode="External"/><Relationship Id="rId12" Type="http://schemas.openxmlformats.org/officeDocument/2006/relationships/footer" Target="footer1.xml"/><Relationship Id="rId9" Type="http://schemas.openxmlformats.org/officeDocument/2006/relationships/hyperlink" Target="https://docs.google.com/document/d/1IV1SXFUuYJ5-RbE_5WhoD4kKuxiFKbPo6TufYjawiW4/edit" TargetMode="External"/><Relationship Id="rId5" Type="http://schemas.openxmlformats.org/officeDocument/2006/relationships/hyperlink" Target="https://docs.google.com/document/d/1IV1SXFUuYJ5-RbE_5WhoD4kKuxiFKbPo6TufYjawiW4/edit" TargetMode="External"/><Relationship Id="rId6" Type="http://schemas.openxmlformats.org/officeDocument/2006/relationships/hyperlink" Target="http://www.corestandards.org/ELA-Literacy/RST/6-8/3/" TargetMode="External"/><Relationship Id="rId7" Type="http://schemas.openxmlformats.org/officeDocument/2006/relationships/hyperlink" Target="http://www.corestandards.org/Math/Content/6/RP/A/1/" TargetMode="External"/><Relationship Id="rId8" Type="http://schemas.openxmlformats.org/officeDocument/2006/relationships/hyperlink" Target="http://www.corestandards.org/Math/Content/8/EE/B/5/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HappyMonkey-regular.ttf"/><Relationship Id="rId2" Type="http://schemas.openxmlformats.org/officeDocument/2006/relationships/font" Target="fonts/HelveticaNeue-regular.ttf"/><Relationship Id="rId3" Type="http://schemas.openxmlformats.org/officeDocument/2006/relationships/font" Target="fonts/HelveticaNeue-bold.ttf"/><Relationship Id="rId4" Type="http://schemas.openxmlformats.org/officeDocument/2006/relationships/font" Target="fonts/HelveticaNeue-italic.ttf"/><Relationship Id="rId5" Type="http://schemas.openxmlformats.org/officeDocument/2006/relationships/font" Target="fonts/HelveticaNeue-boldItalic.ttf"/><Relationship Id="rId6" Type="http://schemas.openxmlformats.org/officeDocument/2006/relationships/font" Target="fonts/Comfortaa-regular.ttf"/><Relationship Id="rId7" Type="http://schemas.openxmlformats.org/officeDocument/2006/relationships/font" Target="fonts/Comfortaa-bold.ttf"/></Relationships>
</file>